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8A8" w:rsidRPr="00463DE5" w:rsidRDefault="00D245BB" w:rsidP="00366264">
      <w:pPr>
        <w:pStyle w:val="NoSpacing"/>
        <w:jc w:val="right"/>
        <w:rPr>
          <w:rFonts w:cstheme="minorHAnsi"/>
        </w:rPr>
      </w:pPr>
      <w:r>
        <w:rPr>
          <w:rFonts w:cstheme="minorHAnsi"/>
        </w:rPr>
        <w:t>24</w:t>
      </w:r>
      <w:r w:rsidR="002578A8" w:rsidRPr="00463DE5">
        <w:rPr>
          <w:rFonts w:cstheme="minorHAnsi"/>
        </w:rPr>
        <w:t xml:space="preserve"> September 201</w:t>
      </w:r>
      <w:r w:rsidR="004A25C6">
        <w:rPr>
          <w:rFonts w:cstheme="minorHAnsi"/>
        </w:rPr>
        <w:t>9</w:t>
      </w:r>
    </w:p>
    <w:p w:rsidR="002578A8" w:rsidRPr="00463DE5" w:rsidRDefault="002578A8" w:rsidP="00366264">
      <w:pPr>
        <w:pStyle w:val="NoSpacing"/>
        <w:rPr>
          <w:rFonts w:cstheme="minorHAnsi"/>
        </w:rPr>
      </w:pPr>
      <w:r w:rsidRPr="00463DE5">
        <w:rPr>
          <w:rFonts w:cstheme="minorHAnsi"/>
        </w:rPr>
        <w:t xml:space="preserve"> </w:t>
      </w:r>
    </w:p>
    <w:p w:rsidR="002578A8" w:rsidRPr="00463DE5" w:rsidRDefault="002578A8" w:rsidP="00366264">
      <w:pPr>
        <w:pStyle w:val="NoSpacing"/>
        <w:jc w:val="center"/>
        <w:rPr>
          <w:rFonts w:cstheme="minorHAnsi"/>
          <w:b/>
        </w:rPr>
      </w:pPr>
      <w:r w:rsidRPr="00463DE5">
        <w:rPr>
          <w:rFonts w:cstheme="minorHAnsi"/>
          <w:b/>
        </w:rPr>
        <w:t>Nakama Group</w:t>
      </w:r>
      <w:r w:rsidR="00A25889" w:rsidRPr="00463DE5">
        <w:rPr>
          <w:rFonts w:cstheme="minorHAnsi"/>
          <w:b/>
        </w:rPr>
        <w:t xml:space="preserve"> plc</w:t>
      </w:r>
    </w:p>
    <w:p w:rsidR="002578A8" w:rsidRPr="00463DE5" w:rsidRDefault="002578A8" w:rsidP="00366264">
      <w:pPr>
        <w:pStyle w:val="NoSpacing"/>
        <w:jc w:val="center"/>
        <w:rPr>
          <w:rFonts w:cstheme="minorHAnsi"/>
        </w:rPr>
      </w:pPr>
      <w:r w:rsidRPr="00463DE5">
        <w:rPr>
          <w:rFonts w:cstheme="minorHAnsi"/>
        </w:rPr>
        <w:t>("Nakama" or "the Group")</w:t>
      </w:r>
    </w:p>
    <w:p w:rsidR="002578A8" w:rsidRPr="00463DE5" w:rsidRDefault="002578A8" w:rsidP="00366264">
      <w:pPr>
        <w:pStyle w:val="NoSpacing"/>
        <w:jc w:val="center"/>
        <w:rPr>
          <w:rFonts w:cstheme="minorHAnsi"/>
        </w:rPr>
      </w:pPr>
    </w:p>
    <w:p w:rsidR="002578A8" w:rsidRDefault="00C21ED0" w:rsidP="00C21ED0">
      <w:pPr>
        <w:pStyle w:val="NoSpacing"/>
        <w:jc w:val="center"/>
        <w:rPr>
          <w:rFonts w:cstheme="minorHAnsi"/>
          <w:b/>
        </w:rPr>
      </w:pPr>
      <w:r w:rsidRPr="00C21ED0">
        <w:rPr>
          <w:rFonts w:cstheme="minorHAnsi"/>
          <w:b/>
        </w:rPr>
        <w:t xml:space="preserve">Posting of Annual Report and </w:t>
      </w:r>
      <w:r w:rsidR="00D245BB">
        <w:rPr>
          <w:rFonts w:cstheme="minorHAnsi"/>
          <w:b/>
        </w:rPr>
        <w:t xml:space="preserve">Accounts </w:t>
      </w:r>
      <w:r w:rsidR="00184E31">
        <w:rPr>
          <w:rFonts w:cstheme="minorHAnsi"/>
          <w:b/>
        </w:rPr>
        <w:t>&amp;</w:t>
      </w:r>
      <w:r w:rsidRPr="00C21ED0">
        <w:rPr>
          <w:rFonts w:cstheme="minorHAnsi"/>
          <w:b/>
        </w:rPr>
        <w:t xml:space="preserve"> Notice of AGM</w:t>
      </w:r>
    </w:p>
    <w:p w:rsidR="00C21ED0" w:rsidRPr="00463DE5" w:rsidRDefault="00C21ED0" w:rsidP="00366264">
      <w:pPr>
        <w:pStyle w:val="NoSpacing"/>
        <w:rPr>
          <w:rFonts w:cstheme="minorHAnsi"/>
        </w:rPr>
      </w:pPr>
    </w:p>
    <w:p w:rsidR="00D245BB" w:rsidRDefault="002578A8" w:rsidP="00D245BB">
      <w:pPr>
        <w:pStyle w:val="NoSpacing"/>
        <w:jc w:val="both"/>
        <w:rPr>
          <w:rFonts w:cstheme="minorHAnsi"/>
        </w:rPr>
      </w:pPr>
      <w:r w:rsidRPr="00463DE5">
        <w:rPr>
          <w:rFonts w:cstheme="minorHAnsi"/>
        </w:rPr>
        <w:t xml:space="preserve">Nakama Group plc (AIM: NAK), the AIM quoted recruitment consultancy working across the UK and Asia providing recruitment and related services for the web, interactive, digital media, IT and business change sectors, announces </w:t>
      </w:r>
      <w:r w:rsidR="00D245BB" w:rsidRPr="00D245BB">
        <w:rPr>
          <w:rFonts w:cstheme="minorHAnsi"/>
        </w:rPr>
        <w:t>that the Annual Report and Accounts for the year ended 31 Ma</w:t>
      </w:r>
      <w:r w:rsidR="00D245BB">
        <w:rPr>
          <w:rFonts w:cstheme="minorHAnsi"/>
        </w:rPr>
        <w:t>rch</w:t>
      </w:r>
      <w:r w:rsidR="00D245BB" w:rsidRPr="00D245BB">
        <w:rPr>
          <w:rFonts w:cstheme="minorHAnsi"/>
        </w:rPr>
        <w:t xml:space="preserve"> 2019</w:t>
      </w:r>
      <w:r w:rsidR="00D245BB">
        <w:rPr>
          <w:rFonts w:cstheme="minorHAnsi"/>
        </w:rPr>
        <w:t xml:space="preserve"> </w:t>
      </w:r>
      <w:r w:rsidR="00D245BB" w:rsidRPr="00D245BB">
        <w:rPr>
          <w:rFonts w:cstheme="minorHAnsi"/>
        </w:rPr>
        <w:t>and the Notice of Annual General Meeting ("AGM") will be posted to shareholders to</w:t>
      </w:r>
      <w:r w:rsidR="00D245BB">
        <w:rPr>
          <w:rFonts w:cstheme="minorHAnsi"/>
        </w:rPr>
        <w:t>day.</w:t>
      </w:r>
    </w:p>
    <w:p w:rsidR="00D245BB" w:rsidRPr="00D245BB" w:rsidRDefault="00D245BB" w:rsidP="00D245BB">
      <w:pPr>
        <w:pStyle w:val="NoSpacing"/>
        <w:jc w:val="both"/>
        <w:rPr>
          <w:rFonts w:cstheme="minorHAnsi"/>
        </w:rPr>
      </w:pPr>
      <w:r w:rsidRPr="00D245BB">
        <w:rPr>
          <w:rFonts w:cstheme="minorHAnsi"/>
        </w:rPr>
        <w:t xml:space="preserve"> </w:t>
      </w:r>
    </w:p>
    <w:p w:rsidR="00D245BB" w:rsidRDefault="00D245BB" w:rsidP="00366264">
      <w:pPr>
        <w:pStyle w:val="NoSpacing"/>
        <w:jc w:val="both"/>
        <w:rPr>
          <w:rFonts w:cstheme="minorHAnsi"/>
        </w:rPr>
      </w:pPr>
      <w:r w:rsidRPr="00D245BB">
        <w:rPr>
          <w:rFonts w:cstheme="minorHAnsi"/>
        </w:rPr>
        <w:t xml:space="preserve">The AGM </w:t>
      </w:r>
      <w:r>
        <w:rPr>
          <w:rFonts w:cstheme="minorHAnsi"/>
        </w:rPr>
        <w:t xml:space="preserve">is </w:t>
      </w:r>
      <w:r w:rsidRPr="00D245BB">
        <w:rPr>
          <w:rFonts w:cstheme="minorHAnsi"/>
        </w:rPr>
        <w:t xml:space="preserve">to be held at the offices of Allenby Capital Limited, 5 St. Helen's Place, London, EC3A 6AB on 17 October 2019 at 11.00 am. Copies of the Annual Report and Accounts </w:t>
      </w:r>
      <w:r w:rsidR="002A271E">
        <w:rPr>
          <w:rFonts w:cstheme="minorHAnsi"/>
        </w:rPr>
        <w:t>together with</w:t>
      </w:r>
      <w:r w:rsidRPr="00D245BB">
        <w:rPr>
          <w:rFonts w:cstheme="minorHAnsi"/>
        </w:rPr>
        <w:t xml:space="preserve"> the Notice of AGM </w:t>
      </w:r>
      <w:r>
        <w:rPr>
          <w:rFonts w:cstheme="minorHAnsi"/>
        </w:rPr>
        <w:t xml:space="preserve">are </w:t>
      </w:r>
      <w:r w:rsidRPr="00D245BB">
        <w:rPr>
          <w:rFonts w:cstheme="minorHAnsi"/>
        </w:rPr>
        <w:t>available to view on the Company's website at www.nakamagroupplc.com.</w:t>
      </w:r>
    </w:p>
    <w:p w:rsidR="00D245BB" w:rsidRDefault="00D245BB" w:rsidP="00366264">
      <w:pPr>
        <w:pStyle w:val="NoSpacing"/>
        <w:jc w:val="both"/>
        <w:rPr>
          <w:rFonts w:cstheme="minorHAnsi"/>
        </w:rPr>
      </w:pPr>
    </w:p>
    <w:p w:rsidR="002A271E" w:rsidRDefault="002A271E" w:rsidP="00366264">
      <w:pPr>
        <w:pStyle w:val="NoSpacing"/>
        <w:jc w:val="both"/>
        <w:rPr>
          <w:rFonts w:cstheme="minorHAnsi"/>
        </w:rPr>
      </w:pPr>
      <w:r w:rsidRPr="00463DE5">
        <w:rPr>
          <w:rFonts w:eastAsia="Calibri" w:cstheme="minorHAnsi"/>
          <w:b/>
        </w:rPr>
        <w:t>Enquiries</w:t>
      </w:r>
      <w:r>
        <w:rPr>
          <w:rFonts w:eastAsia="Calibri" w:cstheme="minorHAnsi"/>
          <w:b/>
        </w:rPr>
        <w:t>:</w:t>
      </w:r>
    </w:p>
    <w:p w:rsidR="002A271E" w:rsidRDefault="002A271E" w:rsidP="00366264">
      <w:pPr>
        <w:pStyle w:val="NoSpacing"/>
        <w:jc w:val="both"/>
        <w:rPr>
          <w:rFonts w:cstheme="minorHAnsi"/>
        </w:rPr>
      </w:pPr>
    </w:p>
    <w:tbl>
      <w:tblPr>
        <w:tblW w:w="7720" w:type="dxa"/>
        <w:tblLook w:val="04A0" w:firstRow="1" w:lastRow="0" w:firstColumn="1" w:lastColumn="0" w:noHBand="0" w:noVBand="1"/>
      </w:tblPr>
      <w:tblGrid>
        <w:gridCol w:w="5387"/>
        <w:gridCol w:w="2433"/>
      </w:tblGrid>
      <w:tr w:rsidR="00366264" w:rsidRPr="00463DE5" w:rsidTr="002A271E">
        <w:trPr>
          <w:trHeight w:val="300"/>
        </w:trPr>
        <w:tc>
          <w:tcPr>
            <w:tcW w:w="5387" w:type="dxa"/>
            <w:tcBorders>
              <w:top w:val="nil"/>
              <w:left w:val="nil"/>
              <w:bottom w:val="nil"/>
              <w:right w:val="nil"/>
            </w:tcBorders>
            <w:shd w:val="clear" w:color="auto" w:fill="auto"/>
            <w:noWrap/>
            <w:vAlign w:val="bottom"/>
            <w:hideMark/>
          </w:tcPr>
          <w:p w:rsidR="002578A8" w:rsidRPr="00463DE5" w:rsidRDefault="002578A8" w:rsidP="002A271E">
            <w:pPr>
              <w:rPr>
                <w:rFonts w:asciiTheme="minorHAnsi" w:hAnsiTheme="minorHAnsi" w:cstheme="minorHAnsi"/>
                <w:b/>
                <w:bCs/>
                <w:sz w:val="22"/>
                <w:szCs w:val="22"/>
              </w:rPr>
            </w:pPr>
            <w:r w:rsidRPr="00463DE5">
              <w:rPr>
                <w:rFonts w:asciiTheme="minorHAnsi" w:hAnsiTheme="minorHAnsi" w:cstheme="minorHAnsi"/>
                <w:b/>
                <w:bCs/>
                <w:sz w:val="22"/>
                <w:szCs w:val="22"/>
              </w:rPr>
              <w:t>Nakama Group plc</w:t>
            </w:r>
          </w:p>
        </w:tc>
        <w:tc>
          <w:tcPr>
            <w:tcW w:w="2333" w:type="dxa"/>
            <w:tcBorders>
              <w:top w:val="nil"/>
              <w:left w:val="nil"/>
              <w:bottom w:val="nil"/>
              <w:right w:val="nil"/>
            </w:tcBorders>
            <w:shd w:val="clear" w:color="auto" w:fill="auto"/>
            <w:noWrap/>
            <w:vAlign w:val="bottom"/>
            <w:hideMark/>
          </w:tcPr>
          <w:p w:rsidR="002578A8" w:rsidRPr="00463DE5" w:rsidRDefault="002578A8" w:rsidP="00366264">
            <w:pPr>
              <w:rPr>
                <w:rFonts w:asciiTheme="minorHAnsi" w:hAnsiTheme="minorHAnsi" w:cstheme="minorHAnsi"/>
                <w:sz w:val="22"/>
                <w:szCs w:val="22"/>
              </w:rPr>
            </w:pPr>
            <w:r w:rsidRPr="00463DE5">
              <w:rPr>
                <w:rFonts w:asciiTheme="minorHAnsi" w:hAnsiTheme="minorHAnsi" w:cstheme="minorHAnsi"/>
                <w:sz w:val="22"/>
                <w:szCs w:val="22"/>
                <w:lang w:val="de-DE"/>
              </w:rPr>
              <w:t>www.nakamaglobal.com</w:t>
            </w:r>
          </w:p>
        </w:tc>
      </w:tr>
      <w:tr w:rsidR="00366264" w:rsidRPr="00463DE5" w:rsidTr="002A271E">
        <w:trPr>
          <w:trHeight w:val="300"/>
        </w:trPr>
        <w:tc>
          <w:tcPr>
            <w:tcW w:w="5387" w:type="dxa"/>
            <w:tcBorders>
              <w:top w:val="nil"/>
              <w:left w:val="nil"/>
              <w:bottom w:val="nil"/>
              <w:right w:val="nil"/>
            </w:tcBorders>
            <w:shd w:val="clear" w:color="auto" w:fill="auto"/>
            <w:noWrap/>
            <w:vAlign w:val="bottom"/>
            <w:hideMark/>
          </w:tcPr>
          <w:p w:rsidR="002578A8" w:rsidRPr="00463DE5" w:rsidRDefault="002578A8" w:rsidP="00366264">
            <w:pPr>
              <w:rPr>
                <w:rFonts w:asciiTheme="minorHAnsi" w:hAnsiTheme="minorHAnsi" w:cstheme="minorHAnsi"/>
                <w:sz w:val="22"/>
                <w:szCs w:val="22"/>
              </w:rPr>
            </w:pPr>
            <w:r w:rsidRPr="00463DE5">
              <w:rPr>
                <w:rFonts w:asciiTheme="minorHAnsi" w:hAnsiTheme="minorHAnsi" w:cstheme="minorHAnsi"/>
                <w:sz w:val="22"/>
                <w:szCs w:val="22"/>
              </w:rPr>
              <w:t>Tim Sheffield, Chairman</w:t>
            </w:r>
          </w:p>
        </w:tc>
        <w:tc>
          <w:tcPr>
            <w:tcW w:w="2333" w:type="dxa"/>
            <w:tcBorders>
              <w:top w:val="nil"/>
              <w:left w:val="nil"/>
              <w:bottom w:val="nil"/>
              <w:right w:val="nil"/>
            </w:tcBorders>
            <w:shd w:val="clear" w:color="auto" w:fill="auto"/>
            <w:noWrap/>
            <w:vAlign w:val="bottom"/>
            <w:hideMark/>
          </w:tcPr>
          <w:p w:rsidR="002578A8" w:rsidRPr="00463DE5" w:rsidRDefault="002578A8" w:rsidP="00366264">
            <w:pPr>
              <w:rPr>
                <w:rFonts w:asciiTheme="minorHAnsi" w:hAnsiTheme="minorHAnsi" w:cstheme="minorHAnsi"/>
                <w:sz w:val="22"/>
                <w:szCs w:val="22"/>
              </w:rPr>
            </w:pPr>
            <w:r w:rsidRPr="00463DE5">
              <w:rPr>
                <w:rFonts w:asciiTheme="minorHAnsi" w:hAnsiTheme="minorHAnsi" w:cstheme="minorHAnsi"/>
                <w:sz w:val="22"/>
                <w:szCs w:val="22"/>
                <w:lang w:val="de-DE"/>
              </w:rPr>
              <w:t>00 44 20 7236 2400</w:t>
            </w:r>
          </w:p>
        </w:tc>
      </w:tr>
      <w:tr w:rsidR="00366264" w:rsidRPr="00463DE5" w:rsidTr="002A271E">
        <w:trPr>
          <w:trHeight w:val="300"/>
        </w:trPr>
        <w:tc>
          <w:tcPr>
            <w:tcW w:w="5387" w:type="dxa"/>
            <w:tcBorders>
              <w:top w:val="nil"/>
              <w:left w:val="nil"/>
              <w:bottom w:val="nil"/>
              <w:right w:val="nil"/>
            </w:tcBorders>
            <w:shd w:val="clear" w:color="auto" w:fill="auto"/>
            <w:noWrap/>
            <w:vAlign w:val="bottom"/>
          </w:tcPr>
          <w:p w:rsidR="00A25889" w:rsidRPr="00463DE5" w:rsidRDefault="00A25889" w:rsidP="00366264">
            <w:pPr>
              <w:rPr>
                <w:rFonts w:asciiTheme="minorHAnsi" w:hAnsiTheme="minorHAnsi" w:cstheme="minorHAnsi"/>
                <w:sz w:val="22"/>
                <w:szCs w:val="22"/>
              </w:rPr>
            </w:pPr>
            <w:r w:rsidRPr="00463DE5">
              <w:rPr>
                <w:rFonts w:asciiTheme="minorHAnsi" w:hAnsiTheme="minorHAnsi" w:cstheme="minorHAnsi"/>
                <w:sz w:val="22"/>
                <w:szCs w:val="22"/>
              </w:rPr>
              <w:t xml:space="preserve">Rob </w:t>
            </w:r>
            <w:r w:rsidR="00970107" w:rsidRPr="00463DE5">
              <w:rPr>
                <w:rFonts w:asciiTheme="minorHAnsi" w:hAnsiTheme="minorHAnsi" w:cstheme="minorHAnsi"/>
                <w:sz w:val="22"/>
                <w:szCs w:val="22"/>
              </w:rPr>
              <w:t>Thesiger</w:t>
            </w:r>
            <w:r w:rsidRPr="00463DE5">
              <w:rPr>
                <w:rFonts w:asciiTheme="minorHAnsi" w:hAnsiTheme="minorHAnsi" w:cstheme="minorHAnsi"/>
                <w:sz w:val="22"/>
                <w:szCs w:val="22"/>
              </w:rPr>
              <w:t>, CEO</w:t>
            </w:r>
          </w:p>
        </w:tc>
        <w:tc>
          <w:tcPr>
            <w:tcW w:w="2333" w:type="dxa"/>
            <w:tcBorders>
              <w:top w:val="nil"/>
              <w:left w:val="nil"/>
              <w:bottom w:val="nil"/>
              <w:right w:val="nil"/>
            </w:tcBorders>
            <w:shd w:val="clear" w:color="auto" w:fill="auto"/>
            <w:noWrap/>
            <w:vAlign w:val="bottom"/>
          </w:tcPr>
          <w:p w:rsidR="00A25889" w:rsidRPr="00463DE5" w:rsidRDefault="00BB0F70" w:rsidP="00366264">
            <w:pPr>
              <w:rPr>
                <w:rFonts w:asciiTheme="minorHAnsi" w:hAnsiTheme="minorHAnsi" w:cstheme="minorHAnsi"/>
                <w:sz w:val="22"/>
                <w:szCs w:val="22"/>
              </w:rPr>
            </w:pPr>
            <w:r w:rsidRPr="00463DE5">
              <w:rPr>
                <w:rFonts w:asciiTheme="minorHAnsi" w:hAnsiTheme="minorHAnsi" w:cstheme="minorHAnsi"/>
                <w:sz w:val="22"/>
                <w:szCs w:val="22"/>
              </w:rPr>
              <w:t>00 44 20 3588 4560</w:t>
            </w:r>
          </w:p>
        </w:tc>
      </w:tr>
      <w:tr w:rsidR="00366264" w:rsidRPr="00463DE5" w:rsidTr="002A271E">
        <w:trPr>
          <w:trHeight w:val="300"/>
        </w:trPr>
        <w:tc>
          <w:tcPr>
            <w:tcW w:w="5387" w:type="dxa"/>
            <w:tcBorders>
              <w:top w:val="nil"/>
              <w:left w:val="nil"/>
              <w:bottom w:val="nil"/>
              <w:right w:val="nil"/>
            </w:tcBorders>
            <w:shd w:val="clear" w:color="auto" w:fill="auto"/>
            <w:noWrap/>
            <w:vAlign w:val="bottom"/>
            <w:hideMark/>
          </w:tcPr>
          <w:p w:rsidR="00A25889" w:rsidRPr="00463DE5" w:rsidRDefault="00A25889" w:rsidP="00366264">
            <w:pPr>
              <w:rPr>
                <w:rFonts w:asciiTheme="minorHAnsi" w:hAnsiTheme="minorHAnsi" w:cstheme="minorHAnsi"/>
                <w:sz w:val="22"/>
                <w:szCs w:val="22"/>
              </w:rPr>
            </w:pPr>
          </w:p>
        </w:tc>
        <w:tc>
          <w:tcPr>
            <w:tcW w:w="2333" w:type="dxa"/>
            <w:tcBorders>
              <w:top w:val="nil"/>
              <w:left w:val="nil"/>
              <w:bottom w:val="nil"/>
              <w:right w:val="nil"/>
            </w:tcBorders>
            <w:shd w:val="clear" w:color="auto" w:fill="auto"/>
            <w:noWrap/>
            <w:vAlign w:val="bottom"/>
            <w:hideMark/>
          </w:tcPr>
          <w:p w:rsidR="00A25889" w:rsidRPr="00463DE5" w:rsidRDefault="00A25889" w:rsidP="00366264">
            <w:pPr>
              <w:rPr>
                <w:rFonts w:asciiTheme="minorHAnsi" w:hAnsiTheme="minorHAnsi" w:cstheme="minorHAnsi"/>
                <w:sz w:val="22"/>
                <w:szCs w:val="22"/>
              </w:rPr>
            </w:pPr>
          </w:p>
        </w:tc>
      </w:tr>
      <w:tr w:rsidR="00366264" w:rsidRPr="00463DE5" w:rsidTr="002A271E">
        <w:trPr>
          <w:trHeight w:val="300"/>
        </w:trPr>
        <w:tc>
          <w:tcPr>
            <w:tcW w:w="5387" w:type="dxa"/>
            <w:tcBorders>
              <w:top w:val="nil"/>
              <w:left w:val="nil"/>
              <w:bottom w:val="nil"/>
              <w:right w:val="nil"/>
            </w:tcBorders>
            <w:shd w:val="clear" w:color="auto" w:fill="auto"/>
            <w:noWrap/>
            <w:vAlign w:val="bottom"/>
            <w:hideMark/>
          </w:tcPr>
          <w:p w:rsidR="00A25889" w:rsidRPr="00463DE5" w:rsidRDefault="00A25889" w:rsidP="00366264">
            <w:pPr>
              <w:rPr>
                <w:rFonts w:asciiTheme="minorHAnsi" w:hAnsiTheme="minorHAnsi" w:cstheme="minorHAnsi"/>
                <w:b/>
                <w:bCs/>
                <w:sz w:val="22"/>
                <w:szCs w:val="22"/>
              </w:rPr>
            </w:pPr>
            <w:r w:rsidRPr="00463DE5">
              <w:rPr>
                <w:rFonts w:asciiTheme="minorHAnsi" w:hAnsiTheme="minorHAnsi" w:cstheme="minorHAnsi"/>
                <w:b/>
                <w:bCs/>
                <w:sz w:val="22"/>
                <w:szCs w:val="22"/>
              </w:rPr>
              <w:t xml:space="preserve">Allenby Capital Limited </w:t>
            </w:r>
            <w:r w:rsidR="002A271E" w:rsidRPr="00463DE5">
              <w:rPr>
                <w:rFonts w:asciiTheme="minorHAnsi" w:hAnsiTheme="minorHAnsi" w:cstheme="minorHAnsi"/>
                <w:sz w:val="22"/>
                <w:szCs w:val="22"/>
              </w:rPr>
              <w:t>(Nominated Adviser &amp; Broker)</w:t>
            </w:r>
          </w:p>
        </w:tc>
        <w:tc>
          <w:tcPr>
            <w:tcW w:w="2333" w:type="dxa"/>
            <w:tcBorders>
              <w:top w:val="nil"/>
              <w:left w:val="nil"/>
              <w:bottom w:val="nil"/>
              <w:right w:val="nil"/>
            </w:tcBorders>
            <w:shd w:val="clear" w:color="auto" w:fill="auto"/>
            <w:noWrap/>
            <w:vAlign w:val="bottom"/>
            <w:hideMark/>
          </w:tcPr>
          <w:p w:rsidR="00A25889" w:rsidRPr="00463DE5" w:rsidRDefault="00A25889" w:rsidP="00366264">
            <w:pPr>
              <w:rPr>
                <w:rFonts w:asciiTheme="minorHAnsi" w:hAnsiTheme="minorHAnsi" w:cstheme="minorHAnsi"/>
                <w:sz w:val="22"/>
                <w:szCs w:val="22"/>
              </w:rPr>
            </w:pPr>
          </w:p>
        </w:tc>
      </w:tr>
      <w:tr w:rsidR="00A25889" w:rsidRPr="00463DE5" w:rsidTr="002A271E">
        <w:trPr>
          <w:trHeight w:val="300"/>
        </w:trPr>
        <w:tc>
          <w:tcPr>
            <w:tcW w:w="5387" w:type="dxa"/>
            <w:tcBorders>
              <w:top w:val="nil"/>
              <w:left w:val="nil"/>
              <w:bottom w:val="nil"/>
              <w:right w:val="nil"/>
            </w:tcBorders>
            <w:shd w:val="clear" w:color="auto" w:fill="auto"/>
            <w:noWrap/>
            <w:vAlign w:val="bottom"/>
            <w:hideMark/>
          </w:tcPr>
          <w:p w:rsidR="00A25889" w:rsidRPr="00463DE5" w:rsidRDefault="00A25889" w:rsidP="00366264">
            <w:pPr>
              <w:rPr>
                <w:rFonts w:asciiTheme="minorHAnsi" w:hAnsiTheme="minorHAnsi" w:cstheme="minorHAnsi"/>
                <w:sz w:val="22"/>
                <w:szCs w:val="22"/>
              </w:rPr>
            </w:pPr>
            <w:r w:rsidRPr="00463DE5">
              <w:rPr>
                <w:rFonts w:asciiTheme="minorHAnsi" w:hAnsiTheme="minorHAnsi" w:cstheme="minorHAnsi"/>
                <w:sz w:val="22"/>
                <w:szCs w:val="22"/>
              </w:rPr>
              <w:t>Nick Naylor / Nicholas Chambers</w:t>
            </w:r>
          </w:p>
        </w:tc>
        <w:tc>
          <w:tcPr>
            <w:tcW w:w="2333" w:type="dxa"/>
            <w:tcBorders>
              <w:top w:val="nil"/>
              <w:left w:val="nil"/>
              <w:bottom w:val="nil"/>
              <w:right w:val="nil"/>
            </w:tcBorders>
            <w:shd w:val="clear" w:color="auto" w:fill="auto"/>
            <w:noWrap/>
            <w:vAlign w:val="bottom"/>
            <w:hideMark/>
          </w:tcPr>
          <w:p w:rsidR="00A25889" w:rsidRPr="00463DE5" w:rsidRDefault="002A271E" w:rsidP="00366264">
            <w:pPr>
              <w:rPr>
                <w:rFonts w:asciiTheme="minorHAnsi" w:hAnsiTheme="minorHAnsi" w:cstheme="minorHAnsi"/>
                <w:sz w:val="22"/>
                <w:szCs w:val="22"/>
              </w:rPr>
            </w:pPr>
            <w:r w:rsidRPr="00463DE5">
              <w:rPr>
                <w:rFonts w:asciiTheme="minorHAnsi" w:hAnsiTheme="minorHAnsi" w:cstheme="minorHAnsi"/>
                <w:sz w:val="22"/>
                <w:szCs w:val="22"/>
              </w:rPr>
              <w:t>00 44 20 3328 5656</w:t>
            </w:r>
          </w:p>
        </w:tc>
      </w:tr>
    </w:tbl>
    <w:p w:rsidR="002578A8" w:rsidRDefault="002578A8" w:rsidP="00366264">
      <w:pPr>
        <w:rPr>
          <w:rFonts w:asciiTheme="minorHAnsi" w:hAnsiTheme="minorHAnsi" w:cstheme="minorHAnsi"/>
          <w:b/>
          <w:sz w:val="22"/>
          <w:szCs w:val="22"/>
        </w:rPr>
      </w:pPr>
    </w:p>
    <w:p w:rsidR="002A271E" w:rsidRPr="00463DE5" w:rsidRDefault="002A271E" w:rsidP="00366264">
      <w:pPr>
        <w:rPr>
          <w:rFonts w:asciiTheme="minorHAnsi" w:hAnsiTheme="minorHAnsi" w:cstheme="minorHAnsi"/>
          <w:b/>
          <w:sz w:val="22"/>
          <w:szCs w:val="22"/>
        </w:rPr>
      </w:pPr>
    </w:p>
    <w:p w:rsidR="002578A8" w:rsidRDefault="002578A8" w:rsidP="00366264">
      <w:pPr>
        <w:rPr>
          <w:rFonts w:asciiTheme="minorHAnsi" w:hAnsiTheme="minorHAnsi" w:cstheme="minorHAnsi"/>
          <w:b/>
          <w:sz w:val="22"/>
          <w:szCs w:val="22"/>
        </w:rPr>
      </w:pPr>
      <w:r w:rsidRPr="00463DE5">
        <w:rPr>
          <w:rFonts w:asciiTheme="minorHAnsi" w:hAnsiTheme="minorHAnsi" w:cstheme="minorHAnsi"/>
          <w:b/>
          <w:sz w:val="22"/>
          <w:szCs w:val="22"/>
        </w:rPr>
        <w:t>Notes to Editors:</w:t>
      </w:r>
    </w:p>
    <w:p w:rsidR="002A271E" w:rsidRPr="00463DE5" w:rsidRDefault="002A271E" w:rsidP="00366264">
      <w:pPr>
        <w:rPr>
          <w:rFonts w:asciiTheme="minorHAnsi" w:hAnsiTheme="minorHAnsi" w:cstheme="minorHAnsi"/>
          <w:b/>
          <w:sz w:val="22"/>
          <w:szCs w:val="22"/>
        </w:rPr>
      </w:pPr>
    </w:p>
    <w:p w:rsidR="002578A8" w:rsidRPr="00463DE5" w:rsidRDefault="002578A8" w:rsidP="00366264">
      <w:pPr>
        <w:jc w:val="both"/>
        <w:rPr>
          <w:rFonts w:asciiTheme="minorHAnsi" w:hAnsiTheme="minorHAnsi" w:cstheme="minorHAnsi"/>
          <w:sz w:val="22"/>
          <w:szCs w:val="22"/>
        </w:rPr>
      </w:pPr>
      <w:r w:rsidRPr="00463DE5">
        <w:rPr>
          <w:rFonts w:asciiTheme="minorHAnsi" w:hAnsiTheme="minorHAnsi" w:cstheme="minorHAnsi"/>
          <w:sz w:val="22"/>
          <w:szCs w:val="22"/>
        </w:rPr>
        <w:t>Nakama Group plc is a recruitment group of two branded solutions placing people into specialist and management positions:</w:t>
      </w:r>
    </w:p>
    <w:p w:rsidR="00FA2EF0" w:rsidRPr="00463DE5" w:rsidRDefault="00FA2EF0" w:rsidP="00366264">
      <w:pPr>
        <w:jc w:val="both"/>
        <w:rPr>
          <w:rFonts w:asciiTheme="minorHAnsi" w:hAnsiTheme="minorHAnsi" w:cstheme="minorHAnsi"/>
          <w:b/>
          <w:sz w:val="22"/>
          <w:szCs w:val="22"/>
        </w:rPr>
      </w:pPr>
      <w:bookmarkStart w:id="0" w:name="_GoBack"/>
      <w:bookmarkEnd w:id="0"/>
    </w:p>
    <w:p w:rsidR="002578A8" w:rsidRPr="00463DE5" w:rsidRDefault="002578A8" w:rsidP="00366264">
      <w:pPr>
        <w:pStyle w:val="ListParagraph"/>
        <w:numPr>
          <w:ilvl w:val="0"/>
          <w:numId w:val="17"/>
        </w:numPr>
        <w:tabs>
          <w:tab w:val="left" w:pos="993"/>
        </w:tabs>
        <w:jc w:val="both"/>
        <w:rPr>
          <w:rFonts w:asciiTheme="minorHAnsi" w:hAnsiTheme="minorHAnsi" w:cstheme="minorHAnsi"/>
          <w:sz w:val="22"/>
          <w:szCs w:val="22"/>
        </w:rPr>
      </w:pPr>
      <w:r w:rsidRPr="00463DE5">
        <w:rPr>
          <w:rFonts w:asciiTheme="minorHAnsi" w:hAnsiTheme="minorHAnsi" w:cstheme="minorHAnsi"/>
          <w:sz w:val="22"/>
          <w:szCs w:val="22"/>
        </w:rPr>
        <w:t>Nakama operates in the digital, creative, media, marketing and technology sectors all over the world from offices in the UK and Asia; and</w:t>
      </w:r>
    </w:p>
    <w:p w:rsidR="002578A8" w:rsidRPr="00463DE5" w:rsidRDefault="002578A8" w:rsidP="00366264">
      <w:pPr>
        <w:pStyle w:val="ListParagraph"/>
        <w:numPr>
          <w:ilvl w:val="0"/>
          <w:numId w:val="17"/>
        </w:numPr>
        <w:tabs>
          <w:tab w:val="left" w:pos="993"/>
        </w:tabs>
        <w:jc w:val="both"/>
        <w:rPr>
          <w:rFonts w:asciiTheme="minorHAnsi" w:hAnsiTheme="minorHAnsi" w:cstheme="minorHAnsi"/>
          <w:sz w:val="22"/>
          <w:szCs w:val="22"/>
        </w:rPr>
      </w:pPr>
      <w:r w:rsidRPr="00463DE5">
        <w:rPr>
          <w:rFonts w:asciiTheme="minorHAnsi" w:hAnsiTheme="minorHAnsi" w:cstheme="minorHAnsi"/>
          <w:sz w:val="22"/>
          <w:szCs w:val="22"/>
        </w:rPr>
        <w:t>the Highams brand specialises in the Financial Services sector, specifically Business Change and IT in Insurance and Wealth Management currently in the UK and Europe.</w:t>
      </w:r>
    </w:p>
    <w:p w:rsidR="002578A8" w:rsidRPr="00463DE5" w:rsidRDefault="002578A8" w:rsidP="00366264">
      <w:pPr>
        <w:tabs>
          <w:tab w:val="left" w:pos="993"/>
        </w:tabs>
        <w:jc w:val="both"/>
        <w:rPr>
          <w:rFonts w:asciiTheme="minorHAnsi" w:hAnsiTheme="minorHAnsi" w:cstheme="minorHAnsi"/>
          <w:sz w:val="22"/>
          <w:szCs w:val="22"/>
        </w:rPr>
      </w:pPr>
    </w:p>
    <w:p w:rsidR="00463DE5" w:rsidRPr="00D245BB" w:rsidRDefault="002578A8" w:rsidP="00D245BB">
      <w:pPr>
        <w:tabs>
          <w:tab w:val="left" w:pos="993"/>
        </w:tabs>
        <w:jc w:val="both"/>
        <w:rPr>
          <w:rFonts w:asciiTheme="minorHAnsi" w:hAnsiTheme="minorHAnsi" w:cstheme="minorHAnsi"/>
          <w:sz w:val="22"/>
          <w:szCs w:val="22"/>
        </w:rPr>
      </w:pPr>
      <w:r w:rsidRPr="00463DE5">
        <w:rPr>
          <w:rFonts w:asciiTheme="minorHAnsi" w:hAnsiTheme="minorHAnsi" w:cstheme="minorHAnsi"/>
          <w:sz w:val="22"/>
          <w:szCs w:val="22"/>
        </w:rPr>
        <w:t>Nakama Group plc was created in October 2011 through the acquisition of Nakama Ltd UK and its subsidiaries in Hong Kong and Singapore by AIM listed Highams Systems Services Group plc.</w:t>
      </w:r>
    </w:p>
    <w:sectPr w:rsidR="00463DE5" w:rsidRPr="00D245BB" w:rsidSect="00FA2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LTStd-LightCn">
    <w:altName w:val="Calibri"/>
    <w:charset w:val="4D"/>
    <w:family w:val="auto"/>
    <w:pitch w:val="default"/>
    <w:sig w:usb0="00000003" w:usb1="00000000" w:usb2="00000000" w:usb3="00000000" w:csb0="00000001" w:csb1="00000000"/>
  </w:font>
  <w:font w:name="UniversLTStd-BoldCn">
    <w:altName w:val="Calibri"/>
    <w:charset w:val="4D"/>
    <w:family w:val="auto"/>
    <w:pitch w:val="default"/>
    <w:sig w:usb0="00000003" w:usb1="00000000" w:usb2="00000000" w:usb3="00000000" w:csb0="00000001" w:csb1="00000000"/>
  </w:font>
  <w:font w:name="Univers LT Std 47 Cn Lt">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BA3"/>
    <w:multiLevelType w:val="hybridMultilevel"/>
    <w:tmpl w:val="8BEEB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662A0"/>
    <w:multiLevelType w:val="hybridMultilevel"/>
    <w:tmpl w:val="BAC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02F90"/>
    <w:multiLevelType w:val="hybridMultilevel"/>
    <w:tmpl w:val="B97AFD08"/>
    <w:lvl w:ilvl="0" w:tplc="20F8470C">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62213"/>
    <w:multiLevelType w:val="hybridMultilevel"/>
    <w:tmpl w:val="C770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31CA5"/>
    <w:multiLevelType w:val="hybridMultilevel"/>
    <w:tmpl w:val="38F21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F09F0"/>
    <w:multiLevelType w:val="hybridMultilevel"/>
    <w:tmpl w:val="B920A9FE"/>
    <w:lvl w:ilvl="0" w:tplc="55284E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C51ABE"/>
    <w:multiLevelType w:val="hybridMultilevel"/>
    <w:tmpl w:val="8EEEB20E"/>
    <w:lvl w:ilvl="0" w:tplc="AC9AFC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AD39E1"/>
    <w:multiLevelType w:val="hybridMultilevel"/>
    <w:tmpl w:val="1DF0D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B18E7"/>
    <w:multiLevelType w:val="hybridMultilevel"/>
    <w:tmpl w:val="30D2678C"/>
    <w:lvl w:ilvl="0" w:tplc="AC9AFCC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BA4032"/>
    <w:multiLevelType w:val="hybridMultilevel"/>
    <w:tmpl w:val="178C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72C44"/>
    <w:multiLevelType w:val="hybridMultilevel"/>
    <w:tmpl w:val="1DF0D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295484"/>
    <w:multiLevelType w:val="hybridMultilevel"/>
    <w:tmpl w:val="1DF0D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37727E"/>
    <w:multiLevelType w:val="hybridMultilevel"/>
    <w:tmpl w:val="22707774"/>
    <w:lvl w:ilvl="0" w:tplc="20F8470C">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1363A3"/>
    <w:multiLevelType w:val="hybridMultilevel"/>
    <w:tmpl w:val="5DC81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131C67"/>
    <w:multiLevelType w:val="hybridMultilevel"/>
    <w:tmpl w:val="81A6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753164"/>
    <w:multiLevelType w:val="hybridMultilevel"/>
    <w:tmpl w:val="EFDA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8073F1"/>
    <w:multiLevelType w:val="hybridMultilevel"/>
    <w:tmpl w:val="1DF0D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165CF6"/>
    <w:multiLevelType w:val="hybridMultilevel"/>
    <w:tmpl w:val="340AC1C2"/>
    <w:lvl w:ilvl="0" w:tplc="AC9AFC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7"/>
  </w:num>
  <w:num w:numId="5">
    <w:abstractNumId w:val="1"/>
  </w:num>
  <w:num w:numId="6">
    <w:abstractNumId w:val="14"/>
  </w:num>
  <w:num w:numId="7">
    <w:abstractNumId w:val="10"/>
  </w:num>
  <w:num w:numId="8">
    <w:abstractNumId w:val="0"/>
  </w:num>
  <w:num w:numId="9">
    <w:abstractNumId w:val="12"/>
  </w:num>
  <w:num w:numId="10">
    <w:abstractNumId w:val="2"/>
  </w:num>
  <w:num w:numId="11">
    <w:abstractNumId w:val="11"/>
  </w:num>
  <w:num w:numId="12">
    <w:abstractNumId w:val="5"/>
  </w:num>
  <w:num w:numId="13">
    <w:abstractNumId w:val="16"/>
  </w:num>
  <w:num w:numId="14">
    <w:abstractNumId w:val="7"/>
  </w:num>
  <w:num w:numId="15">
    <w:abstractNumId w:val="13"/>
  </w:num>
  <w:num w:numId="16">
    <w:abstractNumId w:val="9"/>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A8"/>
    <w:rsid w:val="00184E31"/>
    <w:rsid w:val="002578A8"/>
    <w:rsid w:val="00296A6B"/>
    <w:rsid w:val="002A271E"/>
    <w:rsid w:val="002A5ADD"/>
    <w:rsid w:val="00341CDD"/>
    <w:rsid w:val="00366264"/>
    <w:rsid w:val="003F76E1"/>
    <w:rsid w:val="00440FF3"/>
    <w:rsid w:val="00463DE5"/>
    <w:rsid w:val="00467874"/>
    <w:rsid w:val="004A25C6"/>
    <w:rsid w:val="005041E3"/>
    <w:rsid w:val="00713CF9"/>
    <w:rsid w:val="00747C9C"/>
    <w:rsid w:val="007D009F"/>
    <w:rsid w:val="008A1A85"/>
    <w:rsid w:val="008A7B72"/>
    <w:rsid w:val="008E04AD"/>
    <w:rsid w:val="00970107"/>
    <w:rsid w:val="00A25889"/>
    <w:rsid w:val="00A30C59"/>
    <w:rsid w:val="00A325DA"/>
    <w:rsid w:val="00AA23F0"/>
    <w:rsid w:val="00BB0F70"/>
    <w:rsid w:val="00C21ED0"/>
    <w:rsid w:val="00D245BB"/>
    <w:rsid w:val="00EB3689"/>
    <w:rsid w:val="00F71C68"/>
    <w:rsid w:val="00FA2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9AC6"/>
  <w15:chartTrackingRefBased/>
  <w15:docId w15:val="{E6D5ED45-C57F-4A6F-96AE-0366747E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8A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78A8"/>
    <w:pPr>
      <w:spacing w:after="0" w:line="240" w:lineRule="auto"/>
    </w:pPr>
  </w:style>
  <w:style w:type="paragraph" w:styleId="ListParagraph">
    <w:name w:val="List Paragraph"/>
    <w:basedOn w:val="Normal"/>
    <w:uiPriority w:val="1"/>
    <w:qFormat/>
    <w:rsid w:val="002578A8"/>
    <w:pPr>
      <w:ind w:left="720"/>
      <w:contextualSpacing/>
    </w:pPr>
  </w:style>
  <w:style w:type="paragraph" w:styleId="BalloonText">
    <w:name w:val="Balloon Text"/>
    <w:basedOn w:val="Normal"/>
    <w:link w:val="BalloonTextChar"/>
    <w:uiPriority w:val="99"/>
    <w:semiHidden/>
    <w:unhideWhenUsed/>
    <w:rsid w:val="008A1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A85"/>
    <w:rPr>
      <w:rFonts w:ascii="Segoe UI" w:eastAsia="Times New Roman" w:hAnsi="Segoe UI" w:cs="Segoe UI"/>
      <w:sz w:val="18"/>
      <w:szCs w:val="18"/>
      <w:lang w:eastAsia="en-GB"/>
    </w:rPr>
  </w:style>
  <w:style w:type="paragraph" w:customStyle="1" w:styleId="TableParagraph">
    <w:name w:val="Table Paragraph"/>
    <w:basedOn w:val="Normal"/>
    <w:uiPriority w:val="1"/>
    <w:qFormat/>
    <w:rsid w:val="00A30C59"/>
    <w:pPr>
      <w:widowControl w:val="0"/>
      <w:autoSpaceDE w:val="0"/>
      <w:autoSpaceDN w:val="0"/>
      <w:jc w:val="right"/>
    </w:pPr>
    <w:rPr>
      <w:rFonts w:ascii="Calibri" w:eastAsia="Calibri" w:hAnsi="Calibri" w:cs="Calibri"/>
      <w:sz w:val="22"/>
      <w:szCs w:val="22"/>
      <w:lang w:bidi="en-GB"/>
    </w:rPr>
  </w:style>
  <w:style w:type="character" w:styleId="Hyperlink">
    <w:name w:val="Hyperlink"/>
    <w:basedOn w:val="DefaultParagraphFont"/>
    <w:uiPriority w:val="99"/>
    <w:unhideWhenUsed/>
    <w:rsid w:val="008A7B72"/>
    <w:rPr>
      <w:color w:val="0563C1" w:themeColor="hyperlink"/>
      <w:u w:val="single"/>
    </w:rPr>
  </w:style>
  <w:style w:type="character" w:styleId="UnresolvedMention">
    <w:name w:val="Unresolved Mention"/>
    <w:basedOn w:val="DefaultParagraphFont"/>
    <w:uiPriority w:val="99"/>
    <w:semiHidden/>
    <w:unhideWhenUsed/>
    <w:rsid w:val="008A7B72"/>
    <w:rPr>
      <w:color w:val="605E5C"/>
      <w:shd w:val="clear" w:color="auto" w:fill="E1DFDD"/>
    </w:rPr>
  </w:style>
  <w:style w:type="paragraph" w:styleId="BodyText">
    <w:name w:val="Body Text"/>
    <w:basedOn w:val="Normal"/>
    <w:link w:val="BodyTextChar"/>
    <w:uiPriority w:val="1"/>
    <w:qFormat/>
    <w:rsid w:val="008A7B72"/>
    <w:pPr>
      <w:widowControl w:val="0"/>
      <w:autoSpaceDE w:val="0"/>
      <w:autoSpaceDN w:val="0"/>
    </w:pPr>
    <w:rPr>
      <w:rFonts w:ascii="Calibri" w:eastAsia="Calibri" w:hAnsi="Calibri" w:cs="Calibri"/>
      <w:sz w:val="18"/>
      <w:szCs w:val="18"/>
      <w:lang w:bidi="en-GB"/>
    </w:rPr>
  </w:style>
  <w:style w:type="character" w:customStyle="1" w:styleId="BodyTextChar">
    <w:name w:val="Body Text Char"/>
    <w:basedOn w:val="DefaultParagraphFont"/>
    <w:link w:val="BodyText"/>
    <w:uiPriority w:val="1"/>
    <w:rsid w:val="008A7B72"/>
    <w:rPr>
      <w:rFonts w:ascii="Calibri" w:eastAsia="Calibri" w:hAnsi="Calibri" w:cs="Calibri"/>
      <w:sz w:val="18"/>
      <w:szCs w:val="18"/>
      <w:lang w:eastAsia="en-GB" w:bidi="en-GB"/>
    </w:rPr>
  </w:style>
  <w:style w:type="paragraph" w:customStyle="1" w:styleId="ue">
    <w:name w:val="ue"/>
    <w:basedOn w:val="Normal"/>
    <w:rsid w:val="003F76E1"/>
    <w:pPr>
      <w:spacing w:before="100" w:beforeAutospacing="1" w:after="100" w:afterAutospacing="1"/>
    </w:pPr>
  </w:style>
  <w:style w:type="character" w:customStyle="1" w:styleId="qn">
    <w:name w:val="qn"/>
    <w:basedOn w:val="DefaultParagraphFont"/>
    <w:rsid w:val="003F76E1"/>
  </w:style>
  <w:style w:type="paragraph" w:customStyle="1" w:styleId="a">
    <w:name w:val="a"/>
    <w:basedOn w:val="Normal"/>
    <w:rsid w:val="003F76E1"/>
    <w:pPr>
      <w:spacing w:before="100" w:beforeAutospacing="1" w:after="100" w:afterAutospacing="1"/>
    </w:pPr>
  </w:style>
  <w:style w:type="paragraph" w:customStyle="1" w:styleId="NoParagraphStyle">
    <w:name w:val="[No Paragraph Style]"/>
    <w:rsid w:val="002A5ADD"/>
    <w:pPr>
      <w:autoSpaceDE w:val="0"/>
      <w:autoSpaceDN w:val="0"/>
      <w:adjustRightInd w:val="0"/>
      <w:spacing w:after="0" w:line="288" w:lineRule="auto"/>
      <w:textAlignment w:val="center"/>
    </w:pPr>
    <w:rPr>
      <w:rFonts w:ascii="UniversLTStd-LightCn" w:hAnsi="UniversLTStd-LightCn"/>
      <w:color w:val="000000"/>
      <w:sz w:val="24"/>
      <w:szCs w:val="24"/>
    </w:rPr>
  </w:style>
  <w:style w:type="paragraph" w:customStyle="1" w:styleId="NOTESTABLEHEADTABLESTYLE2NOTES">
    <w:name w:val="NOTES TABLE HEAD (TABLE STYLE 2 NOTES)"/>
    <w:basedOn w:val="NoParagraphStyle"/>
    <w:uiPriority w:val="99"/>
    <w:rsid w:val="002A5ADD"/>
    <w:pPr>
      <w:suppressAutoHyphens/>
      <w:spacing w:line="240" w:lineRule="atLeast"/>
      <w:ind w:right="113"/>
      <w:jc w:val="right"/>
    </w:pPr>
    <w:rPr>
      <w:rFonts w:cs="UniversLTStd-LightCn"/>
      <w:sz w:val="18"/>
      <w:szCs w:val="18"/>
    </w:rPr>
  </w:style>
  <w:style w:type="paragraph" w:customStyle="1" w:styleId="TABLERULE1TABLESTYLE2NOTES">
    <w:name w:val="TABLE RULE 1 (TABLE STYLE 2 NOTES)"/>
    <w:basedOn w:val="NoParagraphStyle"/>
    <w:uiPriority w:val="99"/>
    <w:rsid w:val="002A5ADD"/>
    <w:pPr>
      <w:pBdr>
        <w:bottom w:val="single" w:sz="8" w:space="0" w:color="000000"/>
      </w:pBdr>
      <w:suppressAutoHyphens/>
    </w:pPr>
    <w:rPr>
      <w:rFonts w:cs="UniversLTStd-LightCn"/>
      <w:sz w:val="2"/>
      <w:szCs w:val="2"/>
    </w:rPr>
  </w:style>
  <w:style w:type="paragraph" w:customStyle="1" w:styleId="NOTESTABLESTUBTABLESTYLE2NOTES">
    <w:name w:val="NOTES TABLE STUB  (TABLE STYLE 2 NOTES)"/>
    <w:basedOn w:val="NoParagraphStyle"/>
    <w:uiPriority w:val="99"/>
    <w:rsid w:val="002A5ADD"/>
    <w:pPr>
      <w:suppressAutoHyphens/>
      <w:spacing w:line="240" w:lineRule="atLeast"/>
    </w:pPr>
    <w:rPr>
      <w:rFonts w:cs="UniversLTStd-LightCn"/>
      <w:sz w:val="18"/>
      <w:szCs w:val="18"/>
    </w:rPr>
  </w:style>
  <w:style w:type="paragraph" w:customStyle="1" w:styleId="NOTESTABLEFIGTABLESTYLE2NOTES">
    <w:name w:val="NOTES TABLE FIG (TABLE STYLE 2 NOTES)"/>
    <w:basedOn w:val="NOTESTABLESTUBTABLESTYLE2NOTES"/>
    <w:uiPriority w:val="99"/>
    <w:rsid w:val="002A5ADD"/>
    <w:pPr>
      <w:ind w:right="113"/>
      <w:jc w:val="right"/>
    </w:pPr>
  </w:style>
  <w:style w:type="paragraph" w:customStyle="1" w:styleId="TABLERULE2TABLESTYLE2NOTES">
    <w:name w:val="TABLE RULE 2 (TABLE STYLE 2 NOTES)"/>
    <w:basedOn w:val="TABLERULE1TABLESTYLE2NOTES"/>
    <w:uiPriority w:val="99"/>
    <w:rsid w:val="002A5ADD"/>
    <w:pPr>
      <w:pBdr>
        <w:bottom w:val="single" w:sz="4" w:space="0" w:color="000000"/>
      </w:pBdr>
    </w:pPr>
  </w:style>
  <w:style w:type="character" w:customStyle="1" w:styleId="BOLD">
    <w:name w:val="BOLD"/>
    <w:uiPriority w:val="99"/>
    <w:rsid w:val="002A5ADD"/>
    <w:rPr>
      <w:rFonts w:ascii="UniversLTStd-BoldCn" w:hAnsi="UniversLTStd-BoldCn" w:cs="UniversLTStd-BoldCn"/>
      <w:b/>
      <w:bCs/>
    </w:rPr>
  </w:style>
  <w:style w:type="paragraph" w:customStyle="1" w:styleId="Default">
    <w:name w:val="Default"/>
    <w:rsid w:val="002A5ADD"/>
    <w:pPr>
      <w:autoSpaceDE w:val="0"/>
      <w:autoSpaceDN w:val="0"/>
      <w:adjustRightInd w:val="0"/>
      <w:spacing w:after="0" w:line="240" w:lineRule="auto"/>
    </w:pPr>
    <w:rPr>
      <w:rFonts w:ascii="Univers LT Std 47 Cn Lt" w:hAnsi="Univers LT Std 47 Cn Lt" w:cs="Univers LT Std 47 Cn Lt"/>
      <w:color w:val="000000"/>
      <w:sz w:val="24"/>
      <w:szCs w:val="24"/>
      <w:lang w:val="en-US"/>
    </w:rPr>
  </w:style>
  <w:style w:type="paragraph" w:customStyle="1" w:styleId="Pa6">
    <w:name w:val="Pa6"/>
    <w:basedOn w:val="Default"/>
    <w:next w:val="Default"/>
    <w:uiPriority w:val="99"/>
    <w:rsid w:val="002A5ADD"/>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348369">
      <w:bodyDiv w:val="1"/>
      <w:marLeft w:val="0"/>
      <w:marRight w:val="0"/>
      <w:marTop w:val="0"/>
      <w:marBottom w:val="0"/>
      <w:divBdr>
        <w:top w:val="none" w:sz="0" w:space="0" w:color="auto"/>
        <w:left w:val="none" w:sz="0" w:space="0" w:color="auto"/>
        <w:bottom w:val="none" w:sz="0" w:space="0" w:color="auto"/>
        <w:right w:val="none" w:sz="0" w:space="0" w:color="auto"/>
      </w:divBdr>
    </w:div>
    <w:div w:id="162608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ExpireDateSaved xmlns="http://schemas.microsoft.com/sharepoint/v3" xsi:nil="true"/>
    <_dlc_Expire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C7B911F907344CBA8B01A70642EC54" ma:contentTypeVersion="13" ma:contentTypeDescription="Create a new document." ma:contentTypeScope="" ma:versionID="a77ead66585ebc3be61f473c1b476ef5">
  <xsd:schema xmlns:xsd="http://www.w3.org/2001/XMLSchema" xmlns:xs="http://www.w3.org/2001/XMLSchema" xmlns:p="http://schemas.microsoft.com/office/2006/metadata/properties" xmlns:ns1="http://schemas.microsoft.com/sharepoint/v3" xmlns:ns2="408f9518-7230-4f9b-ad14-69b2885d9a49" xmlns:ns3="8700505b-58b0-4025-b1b1-49349b622e8b" targetNamespace="http://schemas.microsoft.com/office/2006/metadata/properties" ma:root="true" ma:fieldsID="3df9b67ab7605ba00993106ad2b837c1" ns1:_="" ns2:_="" ns3:_="">
    <xsd:import namespace="http://schemas.microsoft.com/sharepoint/v3"/>
    <xsd:import namespace="408f9518-7230-4f9b-ad14-69b2885d9a49"/>
    <xsd:import namespace="8700505b-58b0-4025-b1b1-49349b622e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dlc_ExpireDateSaved" minOccurs="0"/>
                <xsd:element ref="ns1:_dlc_ExpireDate" minOccurs="0"/>
                <xsd:element ref="ns1:_dlc_Exempt"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8f9518-7230-4f9b-ad14-69b2885d9a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00505b-58b0-4025-b1b1-49349b622e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F78AD-F575-492A-BC2B-5DF371262939}">
  <ds:schemaRefs>
    <ds:schemaRef ds:uri="http://schemas.microsoft.com/sharepoint/v3/contenttype/forms"/>
  </ds:schemaRefs>
</ds:datastoreItem>
</file>

<file path=customXml/itemProps2.xml><?xml version="1.0" encoding="utf-8"?>
<ds:datastoreItem xmlns:ds="http://schemas.openxmlformats.org/officeDocument/2006/customXml" ds:itemID="{05466F17-08CA-4AD5-ABF2-A49E02B2D50F}">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8700505b-58b0-4025-b1b1-49349b622e8b"/>
    <ds:schemaRef ds:uri="http://schemas.microsoft.com/sharepoint/v3"/>
    <ds:schemaRef ds:uri="408f9518-7230-4f9b-ad14-69b2885d9a49"/>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7A5795D-CCF2-4E4B-B925-D477C8082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f9518-7230-4f9b-ad14-69b2885d9a49"/>
    <ds:schemaRef ds:uri="8700505b-58b0-4025-b1b1-49349b62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Chambers</dc:creator>
  <cp:keywords/>
  <dc:description/>
  <cp:lastModifiedBy>Nicholas Chambers</cp:lastModifiedBy>
  <cp:revision>5</cp:revision>
  <dcterms:created xsi:type="dcterms:W3CDTF">2019-09-23T14:22:00Z</dcterms:created>
  <dcterms:modified xsi:type="dcterms:W3CDTF">2019-09-24T11:10:00Z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0x010100E8C7B911F907344CBA8B01A70642EC54</vt:lpwstr>
  </property>
  <property fmtid="{D5CDD505-2E9C-101B-9397-08002B2CF9AE}" pid="4" name="ItemRetentionFormula">
    <vt:lpwstr/>
  </property>
</Properties>
</file>